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after="322" w:line="240" w:lineRule="auto"/>
        <w:jc w:val="center"/>
        <w:rPr>
          <w:rFonts w:ascii="Times Roman" w:cs="Times Roman" w:hAnsi="Times Roman" w:eastAsia="Times Roman"/>
          <w:b w:val="1"/>
          <w:bCs w:val="1"/>
          <w:sz w:val="30"/>
          <w:szCs w:val="30"/>
        </w:rPr>
      </w:pPr>
      <w:r>
        <w:rPr>
          <w:rFonts w:ascii="Times Roman" w:hAnsi="Times Roman"/>
          <w:b w:val="1"/>
          <w:bCs w:val="1"/>
          <w:sz w:val="30"/>
          <w:szCs w:val="30"/>
          <w:rtl w:val="0"/>
          <w:lang w:val="de-DE"/>
        </w:rPr>
        <w:t>REGULAMIN WYDARZENIA MUZYCZNEGO</w:t>
      </w: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Koncert: Maciek Male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 xml:space="preserve">czuk &amp; </w:t>
      </w:r>
      <w:r>
        <w:rPr>
          <w:rFonts w:ascii="Times Roman" w:hAnsi="Times Roman"/>
          <w:b w:val="1"/>
          <w:bCs w:val="1"/>
          <w:rtl w:val="0"/>
        </w:rPr>
        <w:t>Homo Twist</w:t>
      </w:r>
      <w:r>
        <w:rPr>
          <w:rFonts w:ascii="Times Roman" w:hAnsi="Times Roman"/>
          <w:b w:val="1"/>
          <w:bCs w:val="1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Go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cinnie: WU-HAE</w:t>
      </w: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Domyślne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1. Postanowienia og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lne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Niniejszy regulamin (dalej: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Regulamin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) okre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la zasady uczestnictwa w wydarzeniu muzycznym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Maciek Male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 xml:space="preserve">czuk &amp; </w:t>
      </w:r>
      <w:r>
        <w:rPr>
          <w:rFonts w:ascii="Times Roman" w:hAnsi="Times Roman"/>
          <w:rtl w:val="0"/>
        </w:rPr>
        <w:t>Homo Twist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</w:rPr>
        <w:t>go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cinnie WU-HAE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 xml:space="preserve">(dalej: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Wydarzenie</w:t>
      </w:r>
      <w:r>
        <w:rPr>
          <w:rFonts w:ascii="Times Roman" w:hAnsi="Times Roman" w:hint="default"/>
          <w:rtl w:val="0"/>
        </w:rPr>
        <w:t>”</w:t>
      </w:r>
      <w:r>
        <w:rPr>
          <w:rFonts w:ascii="Times Roman" w:hAnsi="Times Roman"/>
          <w:rtl w:val="0"/>
        </w:rPr>
        <w:t>).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Organizatorem Wydarzenia jest </w:t>
      </w:r>
      <w:r>
        <w:rPr>
          <w:rFonts w:ascii="Times Roman" w:hAnsi="Times Roman"/>
          <w:rtl w:val="0"/>
        </w:rPr>
        <w:t>Fundacja Odzew</w:t>
      </w:r>
      <w:r>
        <w:rPr>
          <w:rFonts w:ascii="Times Roman" w:hAnsi="Times Roman"/>
          <w:rtl w:val="0"/>
        </w:rPr>
        <w:t>, z siedzib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w </w:t>
      </w:r>
      <w:r>
        <w:rPr>
          <w:rFonts w:ascii="Times Roman" w:hAnsi="Times Roman"/>
          <w:rtl w:val="0"/>
        </w:rPr>
        <w:t>Krakowie 30-701</w:t>
      </w:r>
      <w:r>
        <w:rPr>
          <w:rFonts w:ascii="Times Roman" w:hAnsi="Times Roman"/>
          <w:rtl w:val="0"/>
        </w:rPr>
        <w:t>, ul. Zab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ocie 25/26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/>
          <w:rtl w:val="0"/>
        </w:rPr>
        <w:t>NIP: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6751768414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Wydarzenie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w dniu </w:t>
      </w:r>
      <w:r>
        <w:rPr>
          <w:rFonts w:ascii="Times Roman" w:hAnsi="Times Roman"/>
          <w:rtl w:val="0"/>
        </w:rPr>
        <w:t>21.11.2026r.</w:t>
      </w:r>
      <w:r>
        <w:rPr>
          <w:rFonts w:ascii="Times Roman" w:hAnsi="Times Roman"/>
          <w:rtl w:val="0"/>
        </w:rPr>
        <w:t xml:space="preserve"> w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Forum Horyzonty: Marii Konopnickiej 28, 30-302 Krak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Otwarcie bram: godz. 19:00.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Rozpocz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cie koncertu: godz. 20:00.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Zakup biletu oraz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 na teren Wydarzenia oznacza akceptacj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niniejszego Regulaminu.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2. Bilety i zasady wst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pu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 na Wydarzenie przys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uguje osobom posiadaj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cym 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ny bilet.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Bilet uprawnia do wielokrotnego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cia na teren Wydarzenia w trakcie jego trwania, pod warunkiem posiadania opaski identyfikacyjnej lub piecz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 otrzymanej przy pierwszym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Bilety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okaza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przy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 w formie elektronicznej lub papierowej.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ma prawo odm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 w przypadku: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posiadania biletu uszkodzonego lub nieczytelnego,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by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cia na podstawie biletu ju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wykorzystanego,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braku opaski/piecz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 przy ponownym wej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ciu,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3. Ograniczenia wiekowe</w:t>
      </w:r>
    </w:p>
    <w:p>
      <w:pPr>
        <w:pStyle w:val="Domyślne"/>
        <w:numPr>
          <w:ilvl w:val="0"/>
          <w:numId w:val="7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Osoby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ej 18 roku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uczestniczy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w Wydarzeniu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cznie pod opiek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osoby doros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ej.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Opiekun ponosi 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odpowiedzialno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za osob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niepe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noletni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4. Zasady bezpiecze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stwa</w:t>
      </w:r>
    </w:p>
    <w:p>
      <w:pPr>
        <w:pStyle w:val="Domyślne"/>
        <w:numPr>
          <w:ilvl w:val="0"/>
          <w:numId w:val="8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Uczestnicy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przestrzegania przepis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prawa oraz polece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Organizatora i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b 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dkowych.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Zabrania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wnoszenia: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broni i przedmiot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niebezpiecznych,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materia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w pirotechnicznych,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substancji odurzaj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alkoholu (z wyj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tkiem zakupionego na terenie Wydarzenia, je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dotyczy),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profesjonalnego sprz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tu rejestruj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cego bez zgody Organizatora.</w:t>
      </w:r>
    </w:p>
    <w:p>
      <w:pPr>
        <w:pStyle w:val="Domyślne"/>
        <w:numPr>
          <w:ilvl w:val="0"/>
          <w:numId w:val="9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ma prawo do kontroli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stwa, w tym przegl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dania baga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5. Zachowanie uczestnik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</w:t>
      </w:r>
    </w:p>
    <w:p>
      <w:pPr>
        <w:pStyle w:val="Domyślne"/>
        <w:numPr>
          <w:ilvl w:val="0"/>
          <w:numId w:val="10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Uczestnicy zobowi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zani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zachowania w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b niezagra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 innym osobom.</w:t>
      </w:r>
    </w:p>
    <w:p>
      <w:pPr>
        <w:pStyle w:val="Domyślne"/>
        <w:numPr>
          <w:ilvl w:val="0"/>
          <w:numId w:val="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Zabrania 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: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zak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cania przebiegu Wydarzenia,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agresji fizycznej i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ownej,</w:t>
      </w:r>
    </w:p>
    <w:p>
      <w:pPr>
        <w:pStyle w:val="Domyślne"/>
        <w:numPr>
          <w:ilvl w:val="1"/>
          <w:numId w:val="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niszczenia mienia.</w:t>
      </w:r>
    </w:p>
    <w:p>
      <w:pPr>
        <w:pStyle w:val="Domyślne"/>
        <w:numPr>
          <w:ilvl w:val="0"/>
          <w:numId w:val="11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Osoby naruszaj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zasady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zosta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usuni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te bez prawa do zwrotu biletu.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6. Odpowiedzialno</w:t>
      </w:r>
      <w:r>
        <w:rPr>
          <w:rFonts w:ascii="Times Roman" w:hAnsi="Times Roman" w:hint="default"/>
          <w:b w:val="1"/>
          <w:bCs w:val="1"/>
          <w:rtl w:val="0"/>
        </w:rPr>
        <w:t>ść</w:t>
      </w:r>
    </w:p>
    <w:p>
      <w:pPr>
        <w:pStyle w:val="Domyślne"/>
        <w:numPr>
          <w:ilvl w:val="0"/>
          <w:numId w:val="1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Uczestnictwo w Wydarzeniu odbywa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asne ryzyko.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nie ponosi odpowiedzialno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za rzeczy zagubione lub skradzione.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odpowiada wy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cznie za szkody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 jego winy umy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lnej.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7. Rejestracja wizerunku</w:t>
      </w:r>
    </w:p>
    <w:p>
      <w:pPr>
        <w:pStyle w:val="Domyślne"/>
        <w:numPr>
          <w:ilvl w:val="0"/>
          <w:numId w:val="13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Uczestnik wyra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 zgod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 utrwalanie i wykorzystanie swojego wizerunku w materia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ach promocyjnych i dokumentacyjnych.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  <w:lang w:val="it-IT"/>
        </w:rPr>
      </w:pPr>
      <w:r>
        <w:rPr>
          <w:rFonts w:ascii="Times Roman" w:hAnsi="Times Roman"/>
          <w:rtl w:val="0"/>
          <w:lang w:val="it-IT"/>
        </w:rPr>
        <w:t>Materia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mog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publikowane w mediach i internecie.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8. Zmiany i odwo</w:t>
      </w:r>
      <w:r>
        <w:rPr>
          <w:rFonts w:ascii="Times Roman" w:hAnsi="Times Roman" w:hint="default"/>
          <w:b w:val="1"/>
          <w:bCs w:val="1"/>
          <w:rtl w:val="0"/>
        </w:rPr>
        <w:t>ł</w:t>
      </w:r>
      <w:r>
        <w:rPr>
          <w:rFonts w:ascii="Times Roman" w:hAnsi="Times Roman"/>
          <w:b w:val="1"/>
          <w:bCs w:val="1"/>
          <w:rtl w:val="0"/>
        </w:rPr>
        <w:t>anie wydarzenia</w:t>
      </w:r>
    </w:p>
    <w:p>
      <w:pPr>
        <w:pStyle w:val="Domyślne"/>
        <w:numPr>
          <w:ilvl w:val="0"/>
          <w:numId w:val="14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Organizator zastrzega sobie prawo do zmian programu lub godzin z przyczyn niezale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nych.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 przypadku odwo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zuj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zasady zwrot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operatora sprzeda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(Ticketclub Polska).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9. Reklamacje</w:t>
      </w:r>
    </w:p>
    <w:p>
      <w:pPr>
        <w:pStyle w:val="Domyślne"/>
        <w:numPr>
          <w:ilvl w:val="0"/>
          <w:numId w:val="15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Reklamacje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zakupu bilet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rozpatruje Ticketclub Polska.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Reklamacje dotycz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organizacji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sk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es-ES_tradnl"/>
        </w:rPr>
        <w:t>ada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do Organizatora w terminie 14 dni.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omyślne"/>
        <w:suppressAutoHyphens w:val="1"/>
        <w:spacing w:before="0" w:after="299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</w:rPr>
        <w:t>§</w:t>
      </w:r>
      <w:r>
        <w:rPr>
          <w:rFonts w:ascii="Times Roman" w:hAnsi="Times Roman"/>
          <w:b w:val="1"/>
          <w:bCs w:val="1"/>
          <w:rtl w:val="0"/>
        </w:rPr>
        <w:t>10. Postanowienia ko</w:t>
      </w:r>
      <w:r>
        <w:rPr>
          <w:rFonts w:ascii="Times Roman" w:hAnsi="Times Roman" w:hint="default"/>
          <w:b w:val="1"/>
          <w:bCs w:val="1"/>
          <w:rtl w:val="0"/>
        </w:rPr>
        <w:t>ń</w:t>
      </w:r>
      <w:r>
        <w:rPr>
          <w:rFonts w:ascii="Times Roman" w:hAnsi="Times Roman"/>
          <w:b w:val="1"/>
          <w:bCs w:val="1"/>
          <w:rtl w:val="0"/>
        </w:rPr>
        <w:t>cowe</w:t>
      </w:r>
    </w:p>
    <w:p>
      <w:pPr>
        <w:pStyle w:val="Domyślne"/>
        <w:numPr>
          <w:ilvl w:val="0"/>
          <w:numId w:val="16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Regulamin dost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pny jest online.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W sprawach nieuregulowanych stosuje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prawo polskie.</w:t>
      </w:r>
    </w:p>
    <w:p>
      <w:pPr>
        <w:pStyle w:val="Domyślne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 xml:space="preserve">Regulamin wchodzi w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ycie z dniem publikacji.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or duży"/>
  </w:abstractNum>
  <w:abstractNum w:abstractNumId="3">
    <w:multiLevelType w:val="hybridMultilevel"/>
    <w:styleLink w:val="Punktor duży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Punktor duży.0"/>
  </w:abstractNum>
  <w:abstractNum w:abstractNumId="5">
    <w:multiLevelType w:val="hybridMultilevel"/>
    <w:styleLink w:val="Punktor duży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3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Punktor duży">
    <w:name w:val="Punktor duży"/>
    <w:pPr>
      <w:numPr>
        <w:numId w:val="3"/>
      </w:numPr>
    </w:pPr>
  </w:style>
  <w:style w:type="numbering" w:styleId="Punktor duży.0">
    <w:name w:val="Punktor duży.0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